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938F" w14:textId="77777777" w:rsidR="00E833FC" w:rsidRPr="00E833FC" w:rsidRDefault="00E833FC" w:rsidP="00E833FC">
      <w:pPr>
        <w:pStyle w:val="Heading1"/>
        <w:rPr>
          <w:rStyle w:val="SubtleEmphasis"/>
          <w:b/>
          <w:bCs w:val="0"/>
          <w:i w:val="0"/>
          <w:iCs/>
          <w:u w:val="none"/>
        </w:rPr>
      </w:pPr>
      <w:r w:rsidRPr="00E833FC">
        <w:rPr>
          <w:rStyle w:val="SubtleEmphasis"/>
          <w:b/>
          <w:bCs w:val="0"/>
          <w:i w:val="0"/>
          <w:iCs/>
          <w:u w:val="none"/>
        </w:rPr>
        <w:t>Provisional Support</w:t>
      </w:r>
    </w:p>
    <w:p w14:paraId="4BDBB827" w14:textId="77777777" w:rsidR="00E833FC" w:rsidRPr="00933E08" w:rsidRDefault="00E833FC" w:rsidP="00E833FC">
      <w:pPr>
        <w:pStyle w:val="NoSpacing"/>
        <w:rPr>
          <w:rStyle w:val="SubtleEmphasis"/>
          <w:rFonts w:ascii="Aptos Display" w:hAnsi="Aptos Display"/>
          <w:i w:val="0"/>
          <w:sz w:val="22"/>
          <w:szCs w:val="22"/>
        </w:rPr>
      </w:pPr>
    </w:p>
    <w:p w14:paraId="48739FCF" w14:textId="77777777" w:rsidR="00E833FC" w:rsidRPr="008B6066" w:rsidRDefault="00E833FC" w:rsidP="00E833FC">
      <w:pPr>
        <w:pStyle w:val="NoSpacing"/>
        <w:rPr>
          <w:rFonts w:ascii="Aptos Display" w:hAnsi="Aptos Display"/>
          <w:sz w:val="24"/>
          <w:szCs w:val="24"/>
        </w:rPr>
      </w:pPr>
      <w:r w:rsidRPr="008B6066">
        <w:rPr>
          <w:rFonts w:ascii="Aptos Display" w:hAnsi="Aptos Display"/>
          <w:sz w:val="24"/>
          <w:szCs w:val="24"/>
        </w:rPr>
        <w:t xml:space="preserve">Students occasionally require additional time to gather the current, comprehensive documentation necessary to fully determine eligibility for appropriate accommodations. There may be individual cases that warrant </w:t>
      </w:r>
      <w:r w:rsidRPr="00E744C3">
        <w:rPr>
          <w:rFonts w:ascii="Aptos Display" w:hAnsi="Aptos Display"/>
          <w:b/>
          <w:bCs/>
          <w:sz w:val="24"/>
          <w:szCs w:val="24"/>
        </w:rPr>
        <w:t>provisional accommodation(s)</w:t>
      </w:r>
      <w:r w:rsidRPr="008B6066">
        <w:rPr>
          <w:rFonts w:ascii="Aptos Display" w:hAnsi="Aptos Display"/>
          <w:sz w:val="24"/>
          <w:szCs w:val="24"/>
        </w:rPr>
        <w:t xml:space="preserve"> for one semester. These supports allow appropriate time for the student to obtain documentation to determine eligibility for services.  </w:t>
      </w:r>
    </w:p>
    <w:p w14:paraId="16C69EE5" w14:textId="77777777" w:rsidR="00E833FC" w:rsidRPr="008B6066" w:rsidRDefault="00E833FC" w:rsidP="00E833FC">
      <w:pPr>
        <w:pStyle w:val="NoSpacing"/>
        <w:rPr>
          <w:rFonts w:ascii="Aptos Display" w:hAnsi="Aptos Display"/>
          <w:sz w:val="24"/>
          <w:szCs w:val="24"/>
        </w:rPr>
      </w:pPr>
    </w:p>
    <w:p w14:paraId="5CCA70BC" w14:textId="77777777" w:rsidR="00E833FC" w:rsidRPr="008B6066" w:rsidRDefault="00E833FC" w:rsidP="00E833FC">
      <w:pPr>
        <w:pStyle w:val="NoSpacing"/>
        <w:rPr>
          <w:rFonts w:ascii="Aptos Display" w:hAnsi="Aptos Display"/>
          <w:sz w:val="24"/>
          <w:szCs w:val="24"/>
        </w:rPr>
      </w:pPr>
      <w:r w:rsidRPr="008B6066">
        <w:rPr>
          <w:rFonts w:ascii="Aptos Display" w:hAnsi="Aptos Display"/>
          <w:sz w:val="24"/>
          <w:szCs w:val="24"/>
        </w:rPr>
        <w:t>It is the sole discretion of the Office of Accessibility to decide who is eligible for provisional support. Students will have the remainder of the semester to provide the current, comprehensive documentation required. Upon receipt of completed documentation, eligibility for services is determined on a case-by-case basis. The following are possible reasons provisional support may be considered:</w:t>
      </w:r>
    </w:p>
    <w:p w14:paraId="5D53C951" w14:textId="77777777" w:rsidR="00E833FC" w:rsidRPr="008B6066" w:rsidRDefault="00E833FC" w:rsidP="00E833FC">
      <w:pPr>
        <w:pStyle w:val="NoSpacing"/>
        <w:rPr>
          <w:rFonts w:ascii="Aptos Display" w:hAnsi="Aptos Display"/>
          <w:sz w:val="24"/>
          <w:szCs w:val="24"/>
        </w:rPr>
      </w:pPr>
    </w:p>
    <w:p w14:paraId="725F0D47" w14:textId="77777777" w:rsidR="00E833FC" w:rsidRPr="008B6066" w:rsidRDefault="00E833FC" w:rsidP="00E833FC">
      <w:pPr>
        <w:pStyle w:val="NoSpacing"/>
        <w:numPr>
          <w:ilvl w:val="0"/>
          <w:numId w:val="1"/>
        </w:numPr>
        <w:rPr>
          <w:rFonts w:ascii="Aptos Display" w:hAnsi="Aptos Display"/>
          <w:sz w:val="24"/>
          <w:szCs w:val="24"/>
        </w:rPr>
      </w:pPr>
      <w:r w:rsidRPr="00C12206">
        <w:rPr>
          <w:rFonts w:ascii="Aptos Display" w:hAnsi="Aptos Display"/>
          <w:b/>
          <w:bCs/>
          <w:sz w:val="24"/>
          <w:szCs w:val="24"/>
        </w:rPr>
        <w:t>Incomplete Documentation</w:t>
      </w:r>
      <w:r>
        <w:rPr>
          <w:rFonts w:ascii="Aptos Display" w:hAnsi="Aptos Display"/>
          <w:b/>
          <w:bCs/>
          <w:sz w:val="24"/>
          <w:szCs w:val="24"/>
        </w:rPr>
        <w:t xml:space="preserve"> </w:t>
      </w:r>
      <w:r w:rsidRPr="008B6066">
        <w:rPr>
          <w:rFonts w:ascii="Aptos Display" w:hAnsi="Aptos Display"/>
          <w:sz w:val="24"/>
          <w:szCs w:val="24"/>
        </w:rPr>
        <w:t>- The student does not have all required information indicated on the Guidelines for Documentation (ex: provided Individualized Education Program (IEP), but we still need Evaluation Team Report (ETR)).</w:t>
      </w:r>
    </w:p>
    <w:p w14:paraId="438D495D" w14:textId="77777777" w:rsidR="00E833FC" w:rsidRPr="008B6066" w:rsidRDefault="00E833FC" w:rsidP="00E833FC">
      <w:pPr>
        <w:pStyle w:val="NoSpacing"/>
        <w:rPr>
          <w:rFonts w:ascii="Aptos Display" w:hAnsi="Aptos Display"/>
          <w:sz w:val="24"/>
          <w:szCs w:val="24"/>
        </w:rPr>
      </w:pPr>
    </w:p>
    <w:p w14:paraId="1E445645" w14:textId="77777777" w:rsidR="00E833FC" w:rsidRPr="008B6066" w:rsidRDefault="00E833FC" w:rsidP="00E833FC">
      <w:pPr>
        <w:pStyle w:val="NoSpacing"/>
        <w:numPr>
          <w:ilvl w:val="0"/>
          <w:numId w:val="1"/>
        </w:numPr>
        <w:rPr>
          <w:rFonts w:ascii="Aptos Display" w:hAnsi="Aptos Display"/>
          <w:sz w:val="24"/>
          <w:szCs w:val="24"/>
        </w:rPr>
      </w:pPr>
      <w:r w:rsidRPr="00C12206">
        <w:rPr>
          <w:rFonts w:ascii="Aptos Display" w:hAnsi="Aptos Display"/>
          <w:b/>
          <w:bCs/>
          <w:sz w:val="24"/>
          <w:szCs w:val="24"/>
        </w:rPr>
        <w:t>Not meeting current eligibility criteria</w:t>
      </w:r>
      <w:r>
        <w:rPr>
          <w:rFonts w:ascii="Aptos Display" w:hAnsi="Aptos Display"/>
          <w:b/>
          <w:bCs/>
          <w:sz w:val="24"/>
          <w:szCs w:val="24"/>
        </w:rPr>
        <w:t xml:space="preserve"> </w:t>
      </w:r>
      <w:r w:rsidRPr="008B6066">
        <w:rPr>
          <w:rFonts w:ascii="Aptos Display" w:hAnsi="Aptos Display"/>
          <w:sz w:val="24"/>
          <w:szCs w:val="24"/>
        </w:rPr>
        <w:t xml:space="preserve">- The student provides documentation that does not meet the Guidelines for Documentation (ex: documentation is not current or is not completed by a qualified practitioner). </w:t>
      </w:r>
    </w:p>
    <w:p w14:paraId="3EAE549B" w14:textId="77777777" w:rsidR="00E833FC" w:rsidRPr="008B6066" w:rsidRDefault="00E833FC" w:rsidP="00E833FC">
      <w:pPr>
        <w:pStyle w:val="NoSpacing"/>
        <w:rPr>
          <w:rFonts w:ascii="Aptos Display" w:hAnsi="Aptos Display"/>
          <w:sz w:val="24"/>
          <w:szCs w:val="24"/>
        </w:rPr>
      </w:pPr>
    </w:p>
    <w:p w14:paraId="40F09959" w14:textId="77777777" w:rsidR="00E833FC" w:rsidRPr="008B6066" w:rsidRDefault="00E833FC" w:rsidP="00E833FC">
      <w:pPr>
        <w:pStyle w:val="NoSpacing"/>
        <w:numPr>
          <w:ilvl w:val="0"/>
          <w:numId w:val="1"/>
        </w:numPr>
        <w:rPr>
          <w:rFonts w:ascii="Aptos Display" w:hAnsi="Aptos Display"/>
          <w:sz w:val="24"/>
          <w:szCs w:val="24"/>
        </w:rPr>
      </w:pPr>
      <w:r w:rsidRPr="00C12206">
        <w:rPr>
          <w:rFonts w:ascii="Aptos Display" w:hAnsi="Aptos Display"/>
          <w:b/>
          <w:bCs/>
          <w:sz w:val="24"/>
          <w:szCs w:val="24"/>
        </w:rPr>
        <w:t>Request for additional accommodation(s)</w:t>
      </w:r>
      <w:r>
        <w:rPr>
          <w:rFonts w:ascii="Aptos Display" w:hAnsi="Aptos Display"/>
          <w:b/>
          <w:bCs/>
          <w:sz w:val="24"/>
          <w:szCs w:val="24"/>
        </w:rPr>
        <w:t xml:space="preserve"> </w:t>
      </w:r>
      <w:r w:rsidRPr="008B6066">
        <w:rPr>
          <w:rFonts w:ascii="Aptos Display" w:hAnsi="Aptos Display"/>
          <w:sz w:val="24"/>
          <w:szCs w:val="24"/>
        </w:rPr>
        <w:t xml:space="preserve">- The student requests additional accommodation that current documentation does not support. </w:t>
      </w:r>
    </w:p>
    <w:p w14:paraId="6937B968" w14:textId="77777777" w:rsidR="00E833FC" w:rsidRPr="008B6066" w:rsidRDefault="00E833FC" w:rsidP="00E833FC">
      <w:pPr>
        <w:pStyle w:val="NoSpacing"/>
        <w:rPr>
          <w:rFonts w:ascii="Aptos Display" w:hAnsi="Aptos Display"/>
          <w:sz w:val="24"/>
          <w:szCs w:val="24"/>
        </w:rPr>
      </w:pPr>
    </w:p>
    <w:p w14:paraId="19D0AEF7" w14:textId="77777777" w:rsidR="00E833FC" w:rsidRPr="008B6066" w:rsidRDefault="00E833FC" w:rsidP="00E833FC">
      <w:pPr>
        <w:pStyle w:val="NoSpacing"/>
        <w:rPr>
          <w:rFonts w:ascii="Aptos Display" w:hAnsi="Aptos Display"/>
          <w:sz w:val="24"/>
          <w:szCs w:val="24"/>
        </w:rPr>
      </w:pPr>
      <w:r w:rsidRPr="008B6066">
        <w:rPr>
          <w:rFonts w:ascii="Aptos Display" w:hAnsi="Aptos Display"/>
          <w:sz w:val="24"/>
          <w:szCs w:val="24"/>
        </w:rPr>
        <w:t>The University of Akron offers Learning Disorder/ADHD Assessments as part of the services of the Counseling &amp; Testing Center at a low cost to students. Please call the Counseling &amp; Testing Center at (330)</w:t>
      </w:r>
      <w:r>
        <w:rPr>
          <w:rFonts w:ascii="Aptos Display" w:hAnsi="Aptos Display"/>
          <w:sz w:val="24"/>
          <w:szCs w:val="24"/>
        </w:rPr>
        <w:t>9</w:t>
      </w:r>
      <w:r w:rsidRPr="008B6066">
        <w:rPr>
          <w:rFonts w:ascii="Aptos Display" w:hAnsi="Aptos Display"/>
          <w:sz w:val="24"/>
          <w:szCs w:val="24"/>
        </w:rPr>
        <w:t>72-7082 to discuss the availability for these assessments. Availability for assessments may vary depending on appointment and resource availability within the Counseling &amp; Testing Center.  </w:t>
      </w:r>
    </w:p>
    <w:p w14:paraId="75D4E795" w14:textId="77777777" w:rsidR="00E833FC" w:rsidRPr="008B6066" w:rsidRDefault="00E833FC" w:rsidP="00E833FC">
      <w:pPr>
        <w:pStyle w:val="NoSpacing"/>
        <w:rPr>
          <w:rFonts w:ascii="Aptos Display" w:hAnsi="Aptos Display"/>
          <w:sz w:val="24"/>
          <w:szCs w:val="24"/>
        </w:rPr>
      </w:pPr>
    </w:p>
    <w:p w14:paraId="142AC853" w14:textId="77777777" w:rsidR="001B7044" w:rsidRDefault="001B7044"/>
    <w:sectPr w:rsidR="001B7044" w:rsidSect="00E833F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C2C9" w14:textId="77777777" w:rsidR="009E5F34" w:rsidRDefault="009E5F34">
      <w:r>
        <w:separator/>
      </w:r>
    </w:p>
  </w:endnote>
  <w:endnote w:type="continuationSeparator" w:id="0">
    <w:p w14:paraId="0B5CDFBD" w14:textId="77777777" w:rsidR="009E5F34" w:rsidRDefault="009E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45A1" w14:textId="77777777" w:rsidR="00E833FC" w:rsidRPr="004410AC" w:rsidRDefault="00E833FC" w:rsidP="00C1535E">
    <w:pPr>
      <w:jc w:val="center"/>
      <w:rPr>
        <w:rFonts w:ascii="Aptos Display" w:eastAsia="Aptos" w:hAnsi="Aptos Display" w:cs="Times New Roman"/>
        <w:sz w:val="20"/>
        <w:szCs w:val="20"/>
      </w:rPr>
    </w:pPr>
    <w:r w:rsidRPr="004410AC">
      <w:rPr>
        <w:rFonts w:ascii="Aptos Display" w:eastAsia="Aptos" w:hAnsi="Aptos Display" w:cs="Times New Roman"/>
        <w:sz w:val="20"/>
        <w:szCs w:val="20"/>
      </w:rPr>
      <w:t>Office of Accessibility • The University of Akron</w:t>
    </w:r>
  </w:p>
  <w:p w14:paraId="420CE6C3" w14:textId="77777777" w:rsidR="00E833FC" w:rsidRPr="004410AC" w:rsidRDefault="00E833FC" w:rsidP="00C1535E">
    <w:pPr>
      <w:jc w:val="center"/>
      <w:rPr>
        <w:rFonts w:ascii="Aptos Display" w:eastAsia="Aptos" w:hAnsi="Aptos Display" w:cs="Times New Roman"/>
        <w:sz w:val="20"/>
        <w:szCs w:val="20"/>
      </w:rPr>
    </w:pPr>
    <w:r w:rsidRPr="004410AC">
      <w:rPr>
        <w:rFonts w:ascii="Aptos Display" w:eastAsia="Aptos" w:hAnsi="Aptos Display" w:cs="Times New Roman"/>
        <w:sz w:val="20"/>
        <w:szCs w:val="20"/>
      </w:rPr>
      <w:t xml:space="preserve">Voice: (330) 972-7928 • Email: </w:t>
    </w:r>
    <w:hyperlink r:id="rId1" w:history="1">
      <w:r w:rsidRPr="001F7B66">
        <w:rPr>
          <w:rStyle w:val="Hyperlink"/>
          <w:rFonts w:ascii="Aptos Display" w:eastAsia="Aptos" w:hAnsi="Aptos Display" w:cs="Times New Roman"/>
          <w:sz w:val="20"/>
          <w:szCs w:val="20"/>
        </w:rPr>
        <w:t>access@uakron.edu</w:t>
      </w:r>
    </w:hyperlink>
    <w:r w:rsidRPr="004410AC">
      <w:rPr>
        <w:rFonts w:ascii="Aptos Display" w:eastAsia="Aptos" w:hAnsi="Aptos Display" w:cs="Times New Roman"/>
        <w:sz w:val="20"/>
        <w:szCs w:val="20"/>
      </w:rPr>
      <w:t xml:space="preserve">• Website: </w:t>
    </w:r>
    <w:hyperlink r:id="rId2" w:history="1">
      <w:r w:rsidRPr="00F91ACE">
        <w:rPr>
          <w:rStyle w:val="Hyperlink"/>
          <w:rFonts w:ascii="Aptos Display" w:eastAsia="Aptos" w:hAnsi="Aptos Display" w:cs="Times New Roman"/>
          <w:sz w:val="20"/>
          <w:szCs w:val="20"/>
        </w:rPr>
        <w:t>www.uakron.edu/access</w:t>
      </w:r>
    </w:hyperlink>
    <w:r>
      <w:rPr>
        <w:rFonts w:ascii="Aptos Display" w:eastAsia="Aptos" w:hAnsi="Aptos Display"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FA24" w14:textId="77777777" w:rsidR="009E5F34" w:rsidRDefault="009E5F34">
      <w:r>
        <w:separator/>
      </w:r>
    </w:p>
  </w:footnote>
  <w:footnote w:type="continuationSeparator" w:id="0">
    <w:p w14:paraId="44E983EC" w14:textId="77777777" w:rsidR="009E5F34" w:rsidRDefault="009E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F4FFB"/>
    <w:multiLevelType w:val="hybridMultilevel"/>
    <w:tmpl w:val="2A9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74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FC"/>
    <w:rsid w:val="001807CB"/>
    <w:rsid w:val="001B7044"/>
    <w:rsid w:val="003E46E8"/>
    <w:rsid w:val="004A4236"/>
    <w:rsid w:val="004E604D"/>
    <w:rsid w:val="00657220"/>
    <w:rsid w:val="00672E27"/>
    <w:rsid w:val="00687905"/>
    <w:rsid w:val="009E5F34"/>
    <w:rsid w:val="00B16E15"/>
    <w:rsid w:val="00CC4342"/>
    <w:rsid w:val="00D12C1B"/>
    <w:rsid w:val="00D35FBA"/>
    <w:rsid w:val="00DE2E57"/>
    <w:rsid w:val="00DF41C4"/>
    <w:rsid w:val="00E833FC"/>
    <w:rsid w:val="00F867C8"/>
    <w:rsid w:val="00FA7739"/>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1475"/>
  <w15:chartTrackingRefBased/>
  <w15:docId w15:val="{735413A2-78E3-4C4A-945F-439E99B6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FC"/>
    <w:pPr>
      <w:widowControl w:val="0"/>
      <w:spacing w:after="0" w:line="240" w:lineRule="auto"/>
      <w:ind w:left="180"/>
    </w:pPr>
    <w:rPr>
      <w:rFonts w:ascii="Cambria Math" w:eastAsia="Times New Roman" w:hAnsi="Cambria Math" w:cs="Arial"/>
      <w:kern w:val="28"/>
      <w:sz w:val="24"/>
      <w:szCs w:val="24"/>
    </w:rPr>
  </w:style>
  <w:style w:type="paragraph" w:styleId="Heading1">
    <w:name w:val="heading 1"/>
    <w:basedOn w:val="Normal"/>
    <w:next w:val="Normal"/>
    <w:link w:val="Heading1Char"/>
    <w:autoRedefine/>
    <w:uiPriority w:val="9"/>
    <w:qFormat/>
    <w:rsid w:val="00E833FC"/>
    <w:pPr>
      <w:keepNext/>
      <w:keepLines/>
      <w:spacing w:before="240"/>
      <w:jc w:val="center"/>
      <w:outlineLvl w:val="0"/>
    </w:pPr>
    <w:rPr>
      <w:rFonts w:ascii="Aptos Display" w:eastAsiaTheme="majorEastAsia" w:hAnsi="Aptos Display" w:cstheme="majorBidi"/>
      <w:b/>
      <w:bCs/>
      <w:sz w:val="36"/>
      <w:szCs w:val="36"/>
    </w:rPr>
  </w:style>
  <w:style w:type="paragraph" w:styleId="Heading2">
    <w:name w:val="heading 2"/>
    <w:basedOn w:val="Normal"/>
    <w:next w:val="Normal"/>
    <w:link w:val="Heading2Char"/>
    <w:autoRedefine/>
    <w:uiPriority w:val="9"/>
    <w:unhideWhenUsed/>
    <w:qFormat/>
    <w:rsid w:val="00672E27"/>
    <w:pPr>
      <w:keepNext/>
      <w:keepLines/>
      <w:spacing w:before="40"/>
      <w:outlineLvl w:val="1"/>
    </w:pPr>
    <w:rPr>
      <w:rFonts w:ascii="Aptos Display" w:eastAsiaTheme="majorEastAsia" w:hAnsi="Aptos Display" w:cstheme="majorBidi"/>
      <w:b/>
      <w:sz w:val="28"/>
      <w:szCs w:val="26"/>
    </w:rPr>
  </w:style>
  <w:style w:type="paragraph" w:styleId="Heading3">
    <w:name w:val="heading 3"/>
    <w:basedOn w:val="Normal"/>
    <w:next w:val="Normal"/>
    <w:link w:val="Heading3Char"/>
    <w:uiPriority w:val="9"/>
    <w:semiHidden/>
    <w:unhideWhenUsed/>
    <w:qFormat/>
    <w:rsid w:val="00E833F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33F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33F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33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FC"/>
    <w:rPr>
      <w:rFonts w:ascii="Aptos Display" w:eastAsiaTheme="majorEastAsia" w:hAnsi="Aptos Display" w:cstheme="majorBidi"/>
      <w:b/>
      <w:bCs/>
      <w:kern w:val="28"/>
      <w:sz w:val="36"/>
      <w:szCs w:val="36"/>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672E27"/>
    <w:pPr>
      <w:spacing w:after="0" w:line="240" w:lineRule="auto"/>
    </w:pPr>
    <w:rPr>
      <w:rFonts w:ascii="Franklin Gothic Demi" w:eastAsia="Times New Roman" w:hAnsi="Franklin Gothic Demi" w:cs="Times New Roman"/>
      <w:color w:val="000000"/>
      <w:kern w:val="28"/>
      <w:sz w:val="20"/>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E833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33F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33F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3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FC"/>
    <w:rPr>
      <w:rFonts w:eastAsiaTheme="majorEastAsia" w:cstheme="majorBidi"/>
      <w:color w:val="272727" w:themeColor="text1" w:themeTint="D8"/>
    </w:rPr>
  </w:style>
  <w:style w:type="paragraph" w:styleId="Title">
    <w:name w:val="Title"/>
    <w:basedOn w:val="Normal"/>
    <w:next w:val="Normal"/>
    <w:link w:val="TitleChar"/>
    <w:uiPriority w:val="10"/>
    <w:qFormat/>
    <w:rsid w:val="00E833FC"/>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83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FC"/>
    <w:pPr>
      <w:numPr>
        <w:ilvl w:val="1"/>
      </w:numPr>
      <w:spacing w:after="160"/>
      <w:ind w:left="18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3FC"/>
    <w:rPr>
      <w:i/>
      <w:iCs/>
      <w:color w:val="404040" w:themeColor="text1" w:themeTint="BF"/>
    </w:rPr>
  </w:style>
  <w:style w:type="character" w:styleId="IntenseEmphasis">
    <w:name w:val="Intense Emphasis"/>
    <w:basedOn w:val="DefaultParagraphFont"/>
    <w:uiPriority w:val="21"/>
    <w:qFormat/>
    <w:rsid w:val="00E833FC"/>
    <w:rPr>
      <w:i/>
      <w:iCs/>
      <w:color w:val="365F91" w:themeColor="accent1" w:themeShade="BF"/>
    </w:rPr>
  </w:style>
  <w:style w:type="paragraph" w:styleId="IntenseQuote">
    <w:name w:val="Intense Quote"/>
    <w:basedOn w:val="Normal"/>
    <w:next w:val="Normal"/>
    <w:link w:val="IntenseQuoteChar"/>
    <w:uiPriority w:val="30"/>
    <w:qFormat/>
    <w:rsid w:val="00E833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3FC"/>
    <w:rPr>
      <w:i/>
      <w:iCs/>
      <w:color w:val="365F91" w:themeColor="accent1" w:themeShade="BF"/>
    </w:rPr>
  </w:style>
  <w:style w:type="character" w:styleId="IntenseReference">
    <w:name w:val="Intense Reference"/>
    <w:basedOn w:val="DefaultParagraphFont"/>
    <w:uiPriority w:val="32"/>
    <w:qFormat/>
    <w:rsid w:val="00E833FC"/>
    <w:rPr>
      <w:b/>
      <w:bCs/>
      <w:smallCaps/>
      <w:color w:val="365F91" w:themeColor="accent1" w:themeShade="BF"/>
      <w:spacing w:val="5"/>
    </w:rPr>
  </w:style>
  <w:style w:type="character" w:styleId="SubtleEmphasis">
    <w:name w:val="Subtle Emphasis"/>
    <w:uiPriority w:val="19"/>
    <w:qFormat/>
    <w:rsid w:val="00E833FC"/>
    <w:rPr>
      <w:b/>
      <w:i/>
      <w:u w:val="single"/>
    </w:rPr>
  </w:style>
  <w:style w:type="character" w:styleId="Hyperlink">
    <w:name w:val="Hyperlink"/>
    <w:basedOn w:val="DefaultParagraphFont"/>
    <w:uiPriority w:val="99"/>
    <w:unhideWhenUsed/>
    <w:rsid w:val="00E833FC"/>
    <w:rPr>
      <w:color w:val="66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6361E-DC98-48FF-87A9-2FD4DBB45F4B}">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6C0548D4-F52C-49DE-B329-C891B13B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9B212-4773-4A0A-9292-A3EAB4156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1511</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Provisional Support</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Support</dc:title>
  <dc:subject/>
  <dc:creator>Leigh Sveda</dc:creator>
  <cp:keywords/>
  <dc:description/>
  <cp:lastModifiedBy>Leigh Sveda</cp:lastModifiedBy>
  <cp:revision>3</cp:revision>
  <dcterms:created xsi:type="dcterms:W3CDTF">2025-11-10T17:44:00Z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0x0101008CFE0D6D081BE649B01662692CDAE283</vt:lpwstr>
  </property>
</Properties>
</file>